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50772" w14:textId="77777777" w:rsidR="00B85364" w:rsidRPr="00A8400E" w:rsidRDefault="003D6684" w:rsidP="00A8400E">
      <w:pPr>
        <w:spacing w:line="480" w:lineRule="auto"/>
        <w:jc w:val="both"/>
        <w:rPr>
          <w:rFonts w:cs="Times New Roman"/>
          <w:sz w:val="28"/>
          <w:szCs w:val="28"/>
        </w:rPr>
      </w:pPr>
      <w:r w:rsidRPr="00A8400E">
        <w:rPr>
          <w:rFonts w:cs="Times New Roman"/>
          <w:sz w:val="28"/>
          <w:szCs w:val="28"/>
        </w:rPr>
        <w:t>From: Marcol Harvey</w:t>
      </w:r>
    </w:p>
    <w:p w14:paraId="0FEB96BB" w14:textId="77777777" w:rsidR="003D6684" w:rsidRPr="00A8400E" w:rsidRDefault="003D6684" w:rsidP="00A8400E">
      <w:pPr>
        <w:spacing w:line="480" w:lineRule="auto"/>
        <w:jc w:val="both"/>
        <w:rPr>
          <w:rFonts w:cs="Times New Roman"/>
          <w:color w:val="000000" w:themeColor="text1"/>
          <w:sz w:val="28"/>
          <w:szCs w:val="28"/>
        </w:rPr>
      </w:pPr>
      <w:r w:rsidRPr="00A8400E">
        <w:rPr>
          <w:rFonts w:cs="Times New Roman"/>
          <w:color w:val="000000" w:themeColor="text1"/>
          <w:sz w:val="28"/>
          <w:szCs w:val="28"/>
        </w:rPr>
        <w:t>To: Professor Elizabeth Burch</w:t>
      </w:r>
    </w:p>
    <w:p w14:paraId="5C023024" w14:textId="77777777" w:rsidR="00A8400E" w:rsidRPr="00A8400E" w:rsidRDefault="003D6684" w:rsidP="00A8400E">
      <w:pPr>
        <w:spacing w:line="480" w:lineRule="auto"/>
        <w:jc w:val="both"/>
        <w:rPr>
          <w:rFonts w:cs="Times New Roman"/>
          <w:color w:val="000000" w:themeColor="text1"/>
          <w:sz w:val="28"/>
          <w:szCs w:val="28"/>
        </w:rPr>
      </w:pPr>
      <w:r w:rsidRPr="00A8400E">
        <w:rPr>
          <w:rFonts w:cs="Times New Roman"/>
          <w:color w:val="000000" w:themeColor="text1"/>
          <w:sz w:val="28"/>
          <w:szCs w:val="28"/>
        </w:rPr>
        <w:t>Date: June 4, 2017</w:t>
      </w:r>
    </w:p>
    <w:p w14:paraId="5AFDB55C" w14:textId="77777777" w:rsidR="00A8400E" w:rsidRPr="00A8400E" w:rsidRDefault="003D6684" w:rsidP="00A8400E">
      <w:pPr>
        <w:spacing w:line="480" w:lineRule="auto"/>
        <w:jc w:val="both"/>
        <w:rPr>
          <w:rFonts w:cs="Times New Roman"/>
          <w:color w:val="000000" w:themeColor="text1"/>
          <w:sz w:val="28"/>
          <w:szCs w:val="28"/>
        </w:rPr>
      </w:pPr>
      <w:r w:rsidRPr="00A8400E">
        <w:rPr>
          <w:rFonts w:cs="Times New Roman"/>
          <w:color w:val="000000" w:themeColor="text1"/>
          <w:sz w:val="28"/>
          <w:szCs w:val="28"/>
        </w:rPr>
        <w:t xml:space="preserve">Subject: </w:t>
      </w:r>
      <w:r w:rsidR="00A91FFB">
        <w:rPr>
          <w:rFonts w:eastAsia="Times New Roman" w:cs="Times New Roman"/>
          <w:color w:val="000000" w:themeColor="text1"/>
          <w:sz w:val="28"/>
          <w:szCs w:val="28"/>
        </w:rPr>
        <w:t>Nuva Ring</w:t>
      </w:r>
    </w:p>
    <w:p w14:paraId="522373EC" w14:textId="77777777" w:rsidR="003D6684" w:rsidRPr="00A8400E" w:rsidRDefault="00A8400E" w:rsidP="00A8400E">
      <w:pPr>
        <w:spacing w:line="480" w:lineRule="auto"/>
        <w:jc w:val="center"/>
        <w:rPr>
          <w:rFonts w:cs="Times New Roman"/>
          <w:b/>
          <w:sz w:val="28"/>
          <w:szCs w:val="28"/>
          <w:u w:val="single"/>
        </w:rPr>
      </w:pPr>
      <w:r w:rsidRPr="00A8400E">
        <w:rPr>
          <w:rFonts w:cs="Times New Roman"/>
          <w:b/>
          <w:sz w:val="28"/>
          <w:szCs w:val="28"/>
          <w:u w:val="single"/>
        </w:rPr>
        <w:t>MEMORANDUM</w:t>
      </w:r>
    </w:p>
    <w:p w14:paraId="3522F4FC" w14:textId="77777777" w:rsidR="00832EC0" w:rsidRDefault="00115769" w:rsidP="00321A32">
      <w:pPr>
        <w:spacing w:line="480" w:lineRule="auto"/>
        <w:ind w:firstLine="720"/>
        <w:jc w:val="both"/>
        <w:rPr>
          <w:rFonts w:cs="Times New Roman"/>
          <w:sz w:val="28"/>
          <w:szCs w:val="28"/>
        </w:rPr>
      </w:pPr>
      <w:r>
        <w:rPr>
          <w:rStyle w:val="FootnoteReference"/>
          <w:rFonts w:cs="Times New Roman"/>
          <w:sz w:val="28"/>
          <w:szCs w:val="28"/>
        </w:rPr>
        <w:footnoteReference w:id="1"/>
      </w:r>
      <w:r w:rsidR="00321A32">
        <w:rPr>
          <w:rFonts w:cs="Times New Roman"/>
          <w:sz w:val="28"/>
          <w:szCs w:val="28"/>
        </w:rPr>
        <w:t>Erika Langhart</w:t>
      </w:r>
      <w:r w:rsidR="00832EC0">
        <w:rPr>
          <w:rFonts w:cs="Times New Roman"/>
          <w:sz w:val="28"/>
          <w:szCs w:val="28"/>
        </w:rPr>
        <w:t>, 24</w:t>
      </w:r>
      <w:r w:rsidR="00D2353F">
        <w:rPr>
          <w:rFonts w:cs="Times New Roman"/>
          <w:sz w:val="28"/>
          <w:szCs w:val="28"/>
        </w:rPr>
        <w:t>,</w:t>
      </w:r>
      <w:r w:rsidR="00321A32">
        <w:rPr>
          <w:rFonts w:cs="Times New Roman"/>
          <w:sz w:val="28"/>
          <w:szCs w:val="28"/>
        </w:rPr>
        <w:t xml:space="preserve"> died</w:t>
      </w:r>
      <w:r w:rsidR="00832EC0">
        <w:rPr>
          <w:rFonts w:cs="Times New Roman"/>
          <w:sz w:val="28"/>
          <w:szCs w:val="28"/>
        </w:rPr>
        <w:t xml:space="preserve"> on Thanksgiving Day 2011, </w:t>
      </w:r>
      <w:r w:rsidR="00321A32">
        <w:rPr>
          <w:rFonts w:cs="Times New Roman"/>
          <w:sz w:val="28"/>
          <w:szCs w:val="28"/>
        </w:rPr>
        <w:t xml:space="preserve">after </w:t>
      </w:r>
      <w:r w:rsidR="00832EC0">
        <w:rPr>
          <w:rFonts w:cs="Times New Roman"/>
          <w:sz w:val="28"/>
          <w:szCs w:val="28"/>
        </w:rPr>
        <w:t>suffering two heart attacks. NuvaRing, a third-generation birth control</w:t>
      </w:r>
      <w:r w:rsidR="0091645A">
        <w:rPr>
          <w:rFonts w:cs="Times New Roman"/>
          <w:sz w:val="28"/>
          <w:szCs w:val="28"/>
        </w:rPr>
        <w:t xml:space="preserve"> produced by </w:t>
      </w:r>
      <w:r w:rsidR="00832EC0">
        <w:rPr>
          <w:rFonts w:cs="Times New Roman"/>
          <w:sz w:val="28"/>
          <w:szCs w:val="28"/>
        </w:rPr>
        <w:t>Merck, allegedly caused the blood clots that killed Erika.</w:t>
      </w:r>
    </w:p>
    <w:p w14:paraId="191D2FA1" w14:textId="77777777" w:rsidR="00321A32" w:rsidRDefault="00E33619" w:rsidP="00321A32">
      <w:pPr>
        <w:spacing w:line="480" w:lineRule="auto"/>
        <w:ind w:firstLine="720"/>
        <w:jc w:val="both"/>
        <w:rPr>
          <w:rFonts w:cs="Times New Roman"/>
          <w:sz w:val="28"/>
          <w:szCs w:val="28"/>
        </w:rPr>
      </w:pPr>
      <w:r>
        <w:rPr>
          <w:rFonts w:cs="Times New Roman"/>
          <w:sz w:val="28"/>
          <w:szCs w:val="28"/>
        </w:rPr>
        <w:t>Parents of Erika Langhart</w:t>
      </w:r>
      <w:r w:rsidR="0091645A">
        <w:rPr>
          <w:rFonts w:cs="Times New Roman"/>
          <w:sz w:val="28"/>
          <w:szCs w:val="28"/>
        </w:rPr>
        <w:t>, Rick and Karen Langhart</w:t>
      </w:r>
      <w:r w:rsidR="00D2353F">
        <w:rPr>
          <w:rFonts w:cs="Times New Roman"/>
          <w:sz w:val="28"/>
          <w:szCs w:val="28"/>
        </w:rPr>
        <w:t>,</w:t>
      </w:r>
      <w:r>
        <w:rPr>
          <w:rFonts w:cs="Times New Roman"/>
          <w:sz w:val="28"/>
          <w:szCs w:val="28"/>
        </w:rPr>
        <w:t xml:space="preserve"> rejected </w:t>
      </w:r>
      <w:r w:rsidR="00321A32">
        <w:rPr>
          <w:rFonts w:cs="Times New Roman"/>
          <w:sz w:val="28"/>
          <w:szCs w:val="28"/>
        </w:rPr>
        <w:t>Merck</w:t>
      </w:r>
      <w:r w:rsidR="00832EC0">
        <w:rPr>
          <w:rFonts w:cs="Times New Roman"/>
          <w:sz w:val="28"/>
          <w:szCs w:val="28"/>
        </w:rPr>
        <w:t xml:space="preserve">’s </w:t>
      </w:r>
      <w:r w:rsidR="00321A32">
        <w:rPr>
          <w:rFonts w:cs="Times New Roman"/>
          <w:sz w:val="28"/>
          <w:szCs w:val="28"/>
        </w:rPr>
        <w:t>$100 million settlement that resolved 3,800 lawsu</w:t>
      </w:r>
      <w:r w:rsidR="00D2353F">
        <w:rPr>
          <w:rFonts w:cs="Times New Roman"/>
          <w:sz w:val="28"/>
          <w:szCs w:val="28"/>
        </w:rPr>
        <w:t>its in federal and state courts against Merck for NuvaRings’s inadequate health warnings.</w:t>
      </w:r>
      <w:r w:rsidR="0091645A">
        <w:rPr>
          <w:rFonts w:cs="Times New Roman"/>
          <w:sz w:val="28"/>
          <w:szCs w:val="28"/>
        </w:rPr>
        <w:t xml:space="preserve"> Karen Langhart wrote in an email, “we will not settle. . .To do so would mean we would have to give up our freedom to continue our work to help inform women about this bad drug, in honor of our daughter Erika. We would rather, quite frankly, die than take blood money from Merck.” </w:t>
      </w:r>
      <w:r w:rsidR="00832EC0">
        <w:rPr>
          <w:rFonts w:cs="Times New Roman"/>
          <w:sz w:val="28"/>
          <w:szCs w:val="28"/>
        </w:rPr>
        <w:t>Under</w:t>
      </w:r>
      <w:r w:rsidR="00321A32">
        <w:rPr>
          <w:rFonts w:cs="Times New Roman"/>
          <w:sz w:val="28"/>
          <w:szCs w:val="28"/>
        </w:rPr>
        <w:t xml:space="preserve"> the settlement </w:t>
      </w:r>
      <w:r w:rsidR="00832EC0">
        <w:rPr>
          <w:rFonts w:cs="Times New Roman"/>
          <w:sz w:val="28"/>
          <w:szCs w:val="28"/>
        </w:rPr>
        <w:t xml:space="preserve">agreement, the average payout is around $58,000 per plaintiff, and </w:t>
      </w:r>
      <w:r w:rsidR="00321A32">
        <w:rPr>
          <w:rFonts w:cs="Times New Roman"/>
          <w:sz w:val="28"/>
          <w:szCs w:val="28"/>
        </w:rPr>
        <w:t xml:space="preserve">Merck denies any fault. </w:t>
      </w:r>
    </w:p>
    <w:p w14:paraId="0FB9034A" w14:textId="77777777" w:rsidR="0091645A" w:rsidRDefault="0091645A" w:rsidP="00321A32">
      <w:pPr>
        <w:spacing w:line="480" w:lineRule="auto"/>
        <w:ind w:firstLine="720"/>
        <w:jc w:val="both"/>
        <w:rPr>
          <w:rFonts w:cs="Times New Roman"/>
          <w:sz w:val="28"/>
          <w:szCs w:val="28"/>
        </w:rPr>
      </w:pPr>
      <w:r>
        <w:rPr>
          <w:rFonts w:cs="Times New Roman"/>
          <w:sz w:val="28"/>
          <w:szCs w:val="28"/>
        </w:rPr>
        <w:t xml:space="preserve">On the other hand, lawyers such as Roger Denton of the law firm Schlichter, Bogard, and Denton, said the settlement, “is an outstanding result and in the best </w:t>
      </w:r>
      <w:r>
        <w:rPr>
          <w:rFonts w:cs="Times New Roman"/>
          <w:sz w:val="28"/>
          <w:szCs w:val="28"/>
        </w:rPr>
        <w:lastRenderedPageBreak/>
        <w:t>interests of all the women who have suffered an injury associated with the use of NuvaRing.” In addition, Langhart’</w:t>
      </w:r>
      <w:r w:rsidR="00D2353F">
        <w:rPr>
          <w:rFonts w:cs="Times New Roman"/>
          <w:sz w:val="28"/>
          <w:szCs w:val="28"/>
        </w:rPr>
        <w:t xml:space="preserve">s lawyer Huntor Shkolnik considered the lawsuit a good opportunity for many plaintiffs who fear they might lose their cases against Merck in court because “[n]ot everyone has suffered like the Langharts.” </w:t>
      </w:r>
    </w:p>
    <w:p w14:paraId="47BFF284" w14:textId="77777777" w:rsidR="00A8400E" w:rsidRDefault="00321A32" w:rsidP="00321A32">
      <w:pPr>
        <w:spacing w:line="480" w:lineRule="auto"/>
        <w:ind w:firstLine="720"/>
        <w:jc w:val="both"/>
        <w:rPr>
          <w:rFonts w:cs="Times New Roman"/>
          <w:sz w:val="28"/>
          <w:szCs w:val="28"/>
        </w:rPr>
      </w:pPr>
      <w:r>
        <w:rPr>
          <w:rFonts w:cs="Times New Roman"/>
          <w:sz w:val="28"/>
          <w:szCs w:val="28"/>
        </w:rPr>
        <w:t xml:space="preserve">To the Langharts, this amounts to lawyers awaiting payment. Rick Langhart stated, “Shame on them. This settlement agreement, orchestrated by Merck and the attorneys on both sides, driven by their own greed, has all but eliminated by the change for Merck to be taken to trial.” </w:t>
      </w:r>
    </w:p>
    <w:p w14:paraId="29C79A7B" w14:textId="77777777" w:rsidR="00D2353F" w:rsidRPr="00A8400E" w:rsidRDefault="00115769" w:rsidP="00321A32">
      <w:pPr>
        <w:spacing w:line="480" w:lineRule="auto"/>
        <w:ind w:firstLine="720"/>
        <w:jc w:val="both"/>
        <w:rPr>
          <w:rFonts w:cs="Times New Roman"/>
          <w:sz w:val="28"/>
          <w:szCs w:val="28"/>
        </w:rPr>
      </w:pPr>
      <w:r>
        <w:rPr>
          <w:rStyle w:val="FootnoteReference"/>
          <w:rFonts w:cs="Times New Roman"/>
          <w:sz w:val="28"/>
          <w:szCs w:val="28"/>
        </w:rPr>
        <w:footnoteReference w:id="2"/>
      </w:r>
      <w:r w:rsidR="00D2353F">
        <w:rPr>
          <w:rFonts w:cs="Times New Roman"/>
          <w:sz w:val="28"/>
          <w:szCs w:val="28"/>
        </w:rPr>
        <w:t>Unfortunately, a court</w:t>
      </w:r>
      <w:r>
        <w:rPr>
          <w:rFonts w:cs="Times New Roman"/>
          <w:sz w:val="28"/>
          <w:szCs w:val="28"/>
        </w:rPr>
        <w:t xml:space="preserve"> later</w:t>
      </w:r>
      <w:r w:rsidR="00D2353F">
        <w:rPr>
          <w:rFonts w:cs="Times New Roman"/>
          <w:sz w:val="28"/>
          <w:szCs w:val="28"/>
        </w:rPr>
        <w:t xml:space="preserve"> dismissed the Langhart’s lawsuit. The Lang</w:t>
      </w:r>
      <w:r>
        <w:rPr>
          <w:rFonts w:cs="Times New Roman"/>
          <w:sz w:val="28"/>
          <w:szCs w:val="28"/>
        </w:rPr>
        <w:t xml:space="preserve">hart’ accused the court of “putting money and profits before the very lives of innocent young women. May God have mercy on your souls for allowing, and helping, these tragedies to continue.” </w:t>
      </w:r>
      <w:r w:rsidR="00D2353F">
        <w:rPr>
          <w:rFonts w:cs="Times New Roman"/>
          <w:sz w:val="28"/>
          <w:szCs w:val="28"/>
        </w:rPr>
        <w:t xml:space="preserve"> </w:t>
      </w:r>
    </w:p>
    <w:sectPr w:rsidR="00D2353F" w:rsidRPr="00A8400E" w:rsidSect="005278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C5522" w14:textId="77777777" w:rsidR="009F08A2" w:rsidRDefault="009F08A2" w:rsidP="00115769">
      <w:r>
        <w:separator/>
      </w:r>
    </w:p>
  </w:endnote>
  <w:endnote w:type="continuationSeparator" w:id="0">
    <w:p w14:paraId="359F6DE7" w14:textId="77777777" w:rsidR="009F08A2" w:rsidRDefault="009F08A2" w:rsidP="0011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C7942" w14:textId="77777777" w:rsidR="009F08A2" w:rsidRDefault="009F08A2" w:rsidP="00115769">
      <w:r>
        <w:separator/>
      </w:r>
    </w:p>
  </w:footnote>
  <w:footnote w:type="continuationSeparator" w:id="0">
    <w:p w14:paraId="4A3DAB66" w14:textId="77777777" w:rsidR="009F08A2" w:rsidRDefault="009F08A2" w:rsidP="00115769">
      <w:r>
        <w:continuationSeparator/>
      </w:r>
    </w:p>
  </w:footnote>
  <w:footnote w:id="1">
    <w:p w14:paraId="732DCCD1" w14:textId="77777777" w:rsidR="00115769" w:rsidRPr="00115769" w:rsidRDefault="00115769">
      <w:pPr>
        <w:pStyle w:val="FootnoteText"/>
        <w:rPr>
          <w:sz w:val="28"/>
          <w:szCs w:val="28"/>
        </w:rPr>
      </w:pPr>
      <w:r>
        <w:rPr>
          <w:rStyle w:val="FootnoteReference"/>
        </w:rPr>
        <w:footnoteRef/>
      </w:r>
      <w:r>
        <w:t xml:space="preserve"> </w:t>
      </w:r>
      <w:r w:rsidRPr="00115769">
        <w:rPr>
          <w:sz w:val="28"/>
          <w:szCs w:val="28"/>
        </w:rPr>
        <w:t xml:space="preserve">Chase Olivarious-Mcallister, </w:t>
      </w:r>
      <w:r w:rsidRPr="00115769">
        <w:rPr>
          <w:i/>
          <w:sz w:val="28"/>
          <w:szCs w:val="28"/>
        </w:rPr>
        <w:t>Ex-Durangoans Blame Daughter’s Death On NuvaRing, Want Trial,</w:t>
      </w:r>
      <w:r w:rsidR="00F82EAA">
        <w:rPr>
          <w:sz w:val="28"/>
          <w:szCs w:val="28"/>
        </w:rPr>
        <w:t xml:space="preserve"> The Durango Herald, (</w:t>
      </w:r>
      <w:r w:rsidRPr="00115769">
        <w:rPr>
          <w:sz w:val="28"/>
          <w:szCs w:val="28"/>
        </w:rPr>
        <w:t>Feb. 17, 2014</w:t>
      </w:r>
      <w:r w:rsidR="00F82EAA">
        <w:rPr>
          <w:sz w:val="28"/>
          <w:szCs w:val="28"/>
        </w:rPr>
        <w:t>,</w:t>
      </w:r>
      <w:r w:rsidRPr="00115769">
        <w:rPr>
          <w:sz w:val="28"/>
          <w:szCs w:val="28"/>
        </w:rPr>
        <w:t xml:space="preserve"> 4:28 PM</w:t>
      </w:r>
      <w:r w:rsidR="00F82EAA">
        <w:rPr>
          <w:sz w:val="28"/>
          <w:szCs w:val="28"/>
        </w:rPr>
        <w:t>)</w:t>
      </w:r>
      <w:r w:rsidRPr="00115769">
        <w:rPr>
          <w:sz w:val="28"/>
          <w:szCs w:val="28"/>
        </w:rPr>
        <w:t xml:space="preserve">, </w:t>
      </w:r>
      <w:hyperlink r:id="rId1" w:history="1">
        <w:r w:rsidRPr="00115769">
          <w:rPr>
            <w:rStyle w:val="Hyperlink"/>
            <w:sz w:val="28"/>
            <w:szCs w:val="28"/>
          </w:rPr>
          <w:t>https://durangoherald.com/articles/68885?wallit_nosession=1</w:t>
        </w:r>
      </w:hyperlink>
      <w:r w:rsidRPr="00115769">
        <w:rPr>
          <w:sz w:val="28"/>
          <w:szCs w:val="28"/>
        </w:rPr>
        <w:t xml:space="preserve">.   </w:t>
      </w:r>
    </w:p>
  </w:footnote>
  <w:footnote w:id="2">
    <w:p w14:paraId="3F176D87" w14:textId="344951E9" w:rsidR="00115769" w:rsidRPr="00115769" w:rsidRDefault="00115769">
      <w:pPr>
        <w:pStyle w:val="FootnoteText"/>
        <w:rPr>
          <w:sz w:val="28"/>
          <w:szCs w:val="28"/>
        </w:rPr>
      </w:pPr>
      <w:r w:rsidRPr="00115769">
        <w:rPr>
          <w:rStyle w:val="FootnoteReference"/>
          <w:sz w:val="28"/>
          <w:szCs w:val="28"/>
        </w:rPr>
        <w:footnoteRef/>
      </w:r>
      <w:r w:rsidRPr="00115769">
        <w:rPr>
          <w:sz w:val="28"/>
          <w:szCs w:val="28"/>
        </w:rPr>
        <w:t xml:space="preserve"> </w:t>
      </w:r>
      <w:r w:rsidR="00751C76">
        <w:rPr>
          <w:sz w:val="28"/>
          <w:szCs w:val="28"/>
        </w:rPr>
        <w:t xml:space="preserve">Dustin Siggins, </w:t>
      </w:r>
      <w:r w:rsidR="00751C76" w:rsidRPr="00751C76">
        <w:rPr>
          <w:i/>
          <w:sz w:val="28"/>
          <w:szCs w:val="28"/>
        </w:rPr>
        <w:t>Judge Dismisses Lawsuit of Family Whose Daughter Died While Using NuvaRing</w:t>
      </w:r>
      <w:r w:rsidR="00751C76">
        <w:rPr>
          <w:sz w:val="28"/>
          <w:szCs w:val="28"/>
        </w:rPr>
        <w:t xml:space="preserve">, LifeSiteNews, (Oct. 1, 2015, 1:12 PM), </w:t>
      </w:r>
      <w:hyperlink r:id="rId2" w:history="1">
        <w:r w:rsidR="00751C76" w:rsidRPr="001F66DB">
          <w:rPr>
            <w:rStyle w:val="Hyperlink"/>
            <w:sz w:val="28"/>
            <w:szCs w:val="28"/>
          </w:rPr>
          <w:t>https://www.lifesitenews.com/news/judge-rules-against-family-who-lost-daughter-to-contraceptive</w:t>
        </w:r>
      </w:hyperlink>
      <w:r w:rsidR="00751C76">
        <w:rPr>
          <w:sz w:val="28"/>
          <w:szCs w:val="28"/>
        </w:rPr>
        <w:t xml:space="preserve">. </w:t>
      </w:r>
      <w:bookmarkStart w:id="0" w:name="_GoBack"/>
      <w:bookmarkEnd w:id="0"/>
      <w:r w:rsidR="00751C76">
        <w:rPr>
          <w:sz w:val="28"/>
          <w:szCs w:val="2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227D1"/>
    <w:multiLevelType w:val="multilevel"/>
    <w:tmpl w:val="5DF4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84"/>
    <w:rsid w:val="00115769"/>
    <w:rsid w:val="00321A32"/>
    <w:rsid w:val="003D6684"/>
    <w:rsid w:val="0052784D"/>
    <w:rsid w:val="00751C76"/>
    <w:rsid w:val="00832EC0"/>
    <w:rsid w:val="0091645A"/>
    <w:rsid w:val="009B54AA"/>
    <w:rsid w:val="009F08A2"/>
    <w:rsid w:val="00A8400E"/>
    <w:rsid w:val="00A91FFB"/>
    <w:rsid w:val="00AA360D"/>
    <w:rsid w:val="00AA5FD0"/>
    <w:rsid w:val="00B85364"/>
    <w:rsid w:val="00D2353F"/>
    <w:rsid w:val="00E33619"/>
    <w:rsid w:val="00F82E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257E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5769"/>
  </w:style>
  <w:style w:type="character" w:customStyle="1" w:styleId="FootnoteTextChar">
    <w:name w:val="Footnote Text Char"/>
    <w:basedOn w:val="DefaultParagraphFont"/>
    <w:link w:val="FootnoteText"/>
    <w:uiPriority w:val="99"/>
    <w:rsid w:val="00115769"/>
  </w:style>
  <w:style w:type="character" w:styleId="FootnoteReference">
    <w:name w:val="footnote reference"/>
    <w:basedOn w:val="DefaultParagraphFont"/>
    <w:uiPriority w:val="99"/>
    <w:unhideWhenUsed/>
    <w:rsid w:val="00115769"/>
    <w:rPr>
      <w:vertAlign w:val="superscript"/>
    </w:rPr>
  </w:style>
  <w:style w:type="character" w:styleId="Hyperlink">
    <w:name w:val="Hyperlink"/>
    <w:basedOn w:val="DefaultParagraphFont"/>
    <w:uiPriority w:val="99"/>
    <w:unhideWhenUsed/>
    <w:rsid w:val="00115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822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durangoherald.com/articles/68885?wallit_nosession=1" TargetMode="External"/><Relationship Id="rId2" Type="http://schemas.openxmlformats.org/officeDocument/2006/relationships/hyperlink" Target="https://www.lifesitenews.com/news/judge-rules-against-family-who-lost-daughter-to-contracep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4C4712-864B-4F4E-9E24-54AA8A55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287</Words>
  <Characters>1638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Marcol Davis Harvey</dc:creator>
  <cp:keywords/>
  <dc:description/>
  <cp:lastModifiedBy>Marcol Davis Harvey</cp:lastModifiedBy>
  <cp:revision>2</cp:revision>
  <dcterms:created xsi:type="dcterms:W3CDTF">2017-06-04T23:19:00Z</dcterms:created>
  <dcterms:modified xsi:type="dcterms:W3CDTF">2017-06-05T01:16:00Z</dcterms:modified>
</cp:coreProperties>
</file>